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D1E1" w14:textId="77777777" w:rsidR="00C4496D" w:rsidRDefault="00C4496D" w:rsidP="00A24B09">
      <w:pPr>
        <w:pStyle w:val="Title"/>
      </w:pPr>
    </w:p>
    <w:p w14:paraId="7006D2D4" w14:textId="77777777" w:rsidR="00C4496D" w:rsidRDefault="00C4496D" w:rsidP="00A24B09">
      <w:pPr>
        <w:pStyle w:val="Title"/>
      </w:pPr>
    </w:p>
    <w:p w14:paraId="25694556" w14:textId="388F6447" w:rsidR="00AB51FF" w:rsidRPr="000E7555" w:rsidRDefault="00774CA0" w:rsidP="00A24B09">
      <w:pPr>
        <w:pStyle w:val="Title"/>
        <w:rPr>
          <w:sz w:val="32"/>
          <w:szCs w:val="32"/>
        </w:rPr>
      </w:pPr>
      <w:r w:rsidRPr="000E7555">
        <w:rPr>
          <w:sz w:val="32"/>
          <w:szCs w:val="32"/>
        </w:rPr>
        <w:t xml:space="preserve">title of </w:t>
      </w:r>
      <w:r w:rsidR="007667FF" w:rsidRPr="000E7555">
        <w:rPr>
          <w:sz w:val="32"/>
          <w:szCs w:val="32"/>
        </w:rPr>
        <w:t>the</w:t>
      </w:r>
      <w:r w:rsidRPr="000E7555">
        <w:rPr>
          <w:sz w:val="32"/>
          <w:szCs w:val="32"/>
        </w:rPr>
        <w:t xml:space="preserve"> paper</w:t>
      </w:r>
    </w:p>
    <w:p w14:paraId="13714DB0" w14:textId="29BEFA00" w:rsidR="00774CA0" w:rsidRPr="001D6063" w:rsidRDefault="00774CA0" w:rsidP="000E7555">
      <w:pPr>
        <w:ind w:firstLine="0"/>
        <w:jc w:val="center"/>
        <w:rPr>
          <w:i/>
          <w:iCs/>
        </w:rPr>
      </w:pPr>
      <w:r w:rsidRPr="001D6063">
        <w:rPr>
          <w:i/>
          <w:iCs/>
        </w:rPr>
        <w:t>First Author</w:t>
      </w:r>
      <w:r w:rsidRPr="001D6063">
        <w:rPr>
          <w:i/>
          <w:iCs/>
          <w:vertAlign w:val="superscript"/>
        </w:rPr>
        <w:t>a</w:t>
      </w:r>
      <w:r w:rsidR="0024437E">
        <w:rPr>
          <w:rStyle w:val="FootnoteReference"/>
          <w:i/>
          <w:iCs/>
        </w:rPr>
        <w:footnoteReference w:id="1"/>
      </w:r>
      <w:r w:rsidRPr="001D6063">
        <w:rPr>
          <w:i/>
          <w:iCs/>
        </w:rPr>
        <w:t>, Second Author</w:t>
      </w:r>
      <w:r w:rsidRPr="001D6063">
        <w:rPr>
          <w:i/>
          <w:iCs/>
          <w:vertAlign w:val="superscript"/>
        </w:rPr>
        <w:t>b</w:t>
      </w:r>
    </w:p>
    <w:p w14:paraId="7CBE19F9" w14:textId="10BA6B73" w:rsidR="00774CA0" w:rsidRPr="00BD4928" w:rsidRDefault="00774CA0" w:rsidP="001D6063">
      <w:pPr>
        <w:spacing w:after="0"/>
        <w:ind w:firstLine="0"/>
        <w:jc w:val="center"/>
        <w:rPr>
          <w:i/>
          <w:iCs/>
        </w:rPr>
      </w:pPr>
      <w:r w:rsidRPr="00BD4928">
        <w:rPr>
          <w:i/>
          <w:iCs/>
          <w:vertAlign w:val="superscript"/>
        </w:rPr>
        <w:t>a</w:t>
      </w:r>
      <w:r w:rsidRPr="00BD4928">
        <w:rPr>
          <w:i/>
          <w:iCs/>
        </w:rPr>
        <w:t xml:space="preserve">First </w:t>
      </w:r>
      <w:r w:rsidR="001D6063" w:rsidRPr="00BD4928">
        <w:rPr>
          <w:i/>
          <w:iCs/>
        </w:rPr>
        <w:t xml:space="preserve">author </w:t>
      </w:r>
      <w:r w:rsidRPr="00BD4928">
        <w:rPr>
          <w:i/>
          <w:iCs/>
        </w:rPr>
        <w:t>affiliation, Address, City, Country</w:t>
      </w:r>
    </w:p>
    <w:p w14:paraId="23F758C6" w14:textId="5AB8D811" w:rsidR="00774CA0" w:rsidRPr="00BD4928" w:rsidRDefault="00774CA0" w:rsidP="001D6063">
      <w:pPr>
        <w:ind w:firstLine="0"/>
        <w:jc w:val="center"/>
        <w:rPr>
          <w:i/>
          <w:iCs/>
        </w:rPr>
      </w:pPr>
      <w:r w:rsidRPr="00BD4928">
        <w:rPr>
          <w:i/>
          <w:iCs/>
          <w:vertAlign w:val="superscript"/>
        </w:rPr>
        <w:t>b</w:t>
      </w:r>
      <w:r w:rsidRPr="00BD4928">
        <w:rPr>
          <w:i/>
          <w:iCs/>
        </w:rPr>
        <w:t>Second affiliation, Address, City and Postcode, Country</w:t>
      </w:r>
    </w:p>
    <w:p w14:paraId="7810E967" w14:textId="1B95A58D" w:rsidR="00774CA0" w:rsidRDefault="00774CA0" w:rsidP="00BD4928">
      <w:pPr>
        <w:pBdr>
          <w:top w:val="single" w:sz="4" w:space="1" w:color="auto"/>
        </w:pBdr>
        <w:ind w:firstLine="0"/>
      </w:pPr>
    </w:p>
    <w:p w14:paraId="4A385D78" w14:textId="77777777" w:rsidR="00C4496D" w:rsidRDefault="00C4496D" w:rsidP="00B15548">
      <w:pPr>
        <w:pStyle w:val="Heading3"/>
        <w:ind w:firstLine="0"/>
        <w:jc w:val="center"/>
        <w:rPr>
          <w:b/>
        </w:rPr>
      </w:pPr>
    </w:p>
    <w:p w14:paraId="144A8982" w14:textId="50D30374" w:rsidR="00774CA0" w:rsidRPr="00A013AB" w:rsidRDefault="00774CA0" w:rsidP="00B15548">
      <w:pPr>
        <w:pStyle w:val="Heading3"/>
        <w:ind w:firstLine="0"/>
        <w:jc w:val="center"/>
        <w:rPr>
          <w:b/>
        </w:rPr>
      </w:pPr>
      <w:r w:rsidRPr="00A013AB">
        <w:rPr>
          <w:b/>
        </w:rPr>
        <w:t>Abstract</w:t>
      </w:r>
    </w:p>
    <w:p w14:paraId="0A8A052A" w14:textId="78A900B6" w:rsidR="00774CA0" w:rsidRPr="00A013AB" w:rsidRDefault="00074611" w:rsidP="00774CA0">
      <w:pPr>
        <w:ind w:firstLine="0"/>
        <w:rPr>
          <w:sz w:val="22"/>
        </w:rPr>
      </w:pPr>
      <w:r w:rsidRPr="00A013AB">
        <w:rPr>
          <w:sz w:val="22"/>
        </w:rPr>
        <w:t>I</w:t>
      </w:r>
      <w:r w:rsidR="00774CA0" w:rsidRPr="00A013AB">
        <w:rPr>
          <w:sz w:val="22"/>
        </w:rPr>
        <w:t>nsert your abstract text</w:t>
      </w:r>
      <w:r w:rsidR="00C4496D">
        <w:rPr>
          <w:sz w:val="22"/>
        </w:rPr>
        <w:t xml:space="preserve"> in English</w:t>
      </w:r>
      <w:r w:rsidR="00774CA0" w:rsidRPr="00A013AB">
        <w:rPr>
          <w:sz w:val="22"/>
        </w:rPr>
        <w:t>. Minimum 100 words - Maximum 250 words</w:t>
      </w:r>
    </w:p>
    <w:p w14:paraId="6BF4D3ED" w14:textId="4863587E" w:rsidR="00774CA0" w:rsidRPr="00A013AB" w:rsidRDefault="00774CA0" w:rsidP="00774CA0">
      <w:pPr>
        <w:ind w:firstLine="0"/>
        <w:rPr>
          <w:i/>
          <w:iCs/>
          <w:sz w:val="22"/>
        </w:rPr>
      </w:pPr>
      <w:r w:rsidRPr="00A013AB">
        <w:rPr>
          <w:i/>
          <w:iCs/>
          <w:sz w:val="22"/>
        </w:rPr>
        <w:t xml:space="preserve">Keywords: Type your keywords here, </w:t>
      </w:r>
      <w:r w:rsidR="00F81924">
        <w:rPr>
          <w:i/>
          <w:iCs/>
          <w:sz w:val="22"/>
        </w:rPr>
        <w:t>4</w:t>
      </w:r>
      <w:r w:rsidR="005A3809">
        <w:rPr>
          <w:i/>
          <w:iCs/>
          <w:sz w:val="22"/>
        </w:rPr>
        <w:t xml:space="preserve"> to</w:t>
      </w:r>
      <w:r w:rsidR="00363772">
        <w:rPr>
          <w:i/>
          <w:iCs/>
          <w:sz w:val="22"/>
        </w:rPr>
        <w:t xml:space="preserve"> </w:t>
      </w:r>
      <w:r w:rsidR="00F81924">
        <w:rPr>
          <w:i/>
          <w:iCs/>
          <w:sz w:val="22"/>
        </w:rPr>
        <w:t>6</w:t>
      </w:r>
      <w:r w:rsidR="00363772">
        <w:rPr>
          <w:i/>
          <w:iCs/>
          <w:sz w:val="22"/>
        </w:rPr>
        <w:t xml:space="preserve">, </w:t>
      </w:r>
      <w:r w:rsidRPr="00A013AB">
        <w:rPr>
          <w:i/>
          <w:iCs/>
          <w:sz w:val="22"/>
        </w:rPr>
        <w:t>separated by semicolons</w:t>
      </w:r>
      <w:r w:rsidR="00B867AC">
        <w:rPr>
          <w:i/>
          <w:iCs/>
          <w:sz w:val="22"/>
        </w:rPr>
        <w:t xml:space="preserve"> “</w:t>
      </w:r>
      <w:r w:rsidRPr="00A013AB">
        <w:rPr>
          <w:i/>
          <w:iCs/>
          <w:sz w:val="22"/>
        </w:rPr>
        <w:t>;</w:t>
      </w:r>
      <w:r w:rsidR="00B867AC">
        <w:rPr>
          <w:i/>
          <w:iCs/>
          <w:sz w:val="22"/>
        </w:rPr>
        <w:t>”</w:t>
      </w:r>
      <w:r w:rsidR="009669EA">
        <w:rPr>
          <w:i/>
          <w:iCs/>
          <w:sz w:val="22"/>
        </w:rPr>
        <w:t xml:space="preserve"> </w:t>
      </w:r>
      <w:r w:rsidR="009669EA" w:rsidRPr="009669EA">
        <w:rPr>
          <w:i/>
          <w:iCs/>
          <w:sz w:val="22"/>
        </w:rPr>
        <w:t>including after the last keyword</w:t>
      </w:r>
    </w:p>
    <w:p w14:paraId="2A7329BA" w14:textId="77777777" w:rsidR="00774CA0" w:rsidRDefault="00774CA0" w:rsidP="00774CA0">
      <w:pPr>
        <w:ind w:firstLine="0"/>
      </w:pPr>
    </w:p>
    <w:p w14:paraId="4D3779CB" w14:textId="77777777" w:rsidR="00774CA0" w:rsidRDefault="00774CA0" w:rsidP="00774CA0">
      <w:pPr>
        <w:ind w:firstLine="0"/>
      </w:pPr>
    </w:p>
    <w:p w14:paraId="64483065" w14:textId="77777777" w:rsidR="00774CA0" w:rsidRDefault="00774CA0" w:rsidP="00774CA0">
      <w:pPr>
        <w:ind w:firstLine="0"/>
      </w:pPr>
    </w:p>
    <w:p w14:paraId="40756FC1" w14:textId="77777777" w:rsidR="00774CA0" w:rsidRDefault="00774CA0" w:rsidP="00774CA0">
      <w:pPr>
        <w:ind w:firstLine="0"/>
      </w:pPr>
    </w:p>
    <w:p w14:paraId="744D0984" w14:textId="77777777" w:rsidR="00774CA0" w:rsidRDefault="00774CA0" w:rsidP="00774CA0">
      <w:pPr>
        <w:ind w:firstLine="0"/>
      </w:pPr>
    </w:p>
    <w:p w14:paraId="4A72F4F4" w14:textId="77777777" w:rsidR="00774CA0" w:rsidRDefault="00774CA0" w:rsidP="00774CA0">
      <w:pPr>
        <w:ind w:firstLine="0"/>
      </w:pPr>
    </w:p>
    <w:p w14:paraId="372C12FA" w14:textId="77777777" w:rsidR="00774CA0" w:rsidRDefault="00774CA0" w:rsidP="00774CA0">
      <w:pPr>
        <w:ind w:firstLine="0"/>
      </w:pPr>
    </w:p>
    <w:p w14:paraId="30E0CE99" w14:textId="77777777" w:rsidR="00774CA0" w:rsidRDefault="00774CA0" w:rsidP="00774CA0">
      <w:pPr>
        <w:ind w:firstLine="0"/>
      </w:pPr>
    </w:p>
    <w:p w14:paraId="3B628BE3" w14:textId="77777777" w:rsidR="00774CA0" w:rsidRDefault="00774CA0" w:rsidP="00774CA0">
      <w:pPr>
        <w:ind w:firstLine="0"/>
      </w:pPr>
    </w:p>
    <w:p w14:paraId="4E9D682B" w14:textId="77777777" w:rsidR="00774CA0" w:rsidRDefault="00774CA0" w:rsidP="00774CA0">
      <w:pPr>
        <w:ind w:firstLine="0"/>
      </w:pPr>
    </w:p>
    <w:p w14:paraId="07B21842" w14:textId="77777777" w:rsidR="00774CA0" w:rsidRDefault="00774CA0" w:rsidP="00774CA0">
      <w:pPr>
        <w:ind w:firstLine="0"/>
      </w:pPr>
    </w:p>
    <w:p w14:paraId="56595F43" w14:textId="77777777" w:rsidR="00774CA0" w:rsidRDefault="00774CA0" w:rsidP="00774CA0">
      <w:pPr>
        <w:ind w:firstLine="0"/>
      </w:pPr>
    </w:p>
    <w:p w14:paraId="3DA86B86" w14:textId="77777777" w:rsidR="00774CA0" w:rsidRDefault="00774CA0" w:rsidP="00774CA0">
      <w:pPr>
        <w:ind w:firstLine="0"/>
      </w:pPr>
    </w:p>
    <w:p w14:paraId="13CBD510" w14:textId="5A1E5E28" w:rsidR="00985AD8" w:rsidRDefault="00985AD8">
      <w:pPr>
        <w:spacing w:after="160" w:line="259" w:lineRule="auto"/>
        <w:ind w:firstLine="0"/>
        <w:jc w:val="left"/>
      </w:pPr>
      <w:r>
        <w:br w:type="page"/>
      </w:r>
    </w:p>
    <w:p w14:paraId="76709393" w14:textId="581A6CF0" w:rsidR="004651DA" w:rsidRDefault="004651DA" w:rsidP="004651DA">
      <w:pPr>
        <w:ind w:firstLine="0"/>
      </w:pPr>
      <w:r>
        <w:lastRenderedPageBreak/>
        <w:t xml:space="preserve">The general structure of the </w:t>
      </w:r>
      <w:r w:rsidR="00A73665">
        <w:t>paper</w:t>
      </w:r>
      <w:r w:rsidR="00CD6085">
        <w:t xml:space="preserve"> </w:t>
      </w:r>
      <w:r>
        <w:t>is:</w:t>
      </w:r>
    </w:p>
    <w:p w14:paraId="38AF8748" w14:textId="77777777" w:rsidR="004651DA" w:rsidRDefault="004651DA" w:rsidP="00B15548">
      <w:pPr>
        <w:pStyle w:val="Heading1"/>
      </w:pPr>
      <w:r>
        <w:t>Introduction</w:t>
      </w:r>
    </w:p>
    <w:p w14:paraId="435DE201" w14:textId="77777777" w:rsidR="004651DA" w:rsidRDefault="004651DA" w:rsidP="00B15548">
      <w:pPr>
        <w:pStyle w:val="Heading1"/>
      </w:pPr>
      <w:r>
        <w:t>Literature Review (Theoretical foundation)</w:t>
      </w:r>
    </w:p>
    <w:p w14:paraId="03B40C45" w14:textId="216C7A3F" w:rsidR="004651DA" w:rsidRDefault="00A13117" w:rsidP="00B15548">
      <w:pPr>
        <w:pStyle w:val="Heading1"/>
      </w:pPr>
      <w:r>
        <w:t>M</w:t>
      </w:r>
      <w:r w:rsidR="004651DA">
        <w:t>ethodology</w:t>
      </w:r>
    </w:p>
    <w:p w14:paraId="2D47669E" w14:textId="77777777" w:rsidR="004651DA" w:rsidRDefault="004651DA" w:rsidP="00B15548">
      <w:pPr>
        <w:pStyle w:val="Heading1"/>
      </w:pPr>
      <w:r>
        <w:t>Results</w:t>
      </w:r>
    </w:p>
    <w:p w14:paraId="409418E7" w14:textId="309692A9" w:rsidR="004651DA" w:rsidRDefault="004651DA" w:rsidP="00B15548">
      <w:pPr>
        <w:pStyle w:val="Heading1"/>
      </w:pPr>
      <w:r>
        <w:t>Discussions</w:t>
      </w:r>
      <w:r w:rsidR="009D62CC">
        <w:t xml:space="preserve"> and c</w:t>
      </w:r>
      <w:r>
        <w:t>onclusions</w:t>
      </w:r>
    </w:p>
    <w:p w14:paraId="0C8C2485" w14:textId="77777777" w:rsidR="004651DA" w:rsidRDefault="004651DA" w:rsidP="00B15548">
      <w:pPr>
        <w:pStyle w:val="Heading1"/>
      </w:pPr>
      <w:r>
        <w:t>Acknowledgements (optional)</w:t>
      </w:r>
    </w:p>
    <w:p w14:paraId="1B0A5521" w14:textId="773712F0" w:rsidR="004651DA" w:rsidRDefault="006C5821" w:rsidP="00B15548">
      <w:pPr>
        <w:pStyle w:val="Heading1"/>
      </w:pPr>
      <w:r>
        <w:t>Bibliography</w:t>
      </w:r>
    </w:p>
    <w:p w14:paraId="4BE14C24" w14:textId="77777777" w:rsidR="00141646" w:rsidRPr="00141646" w:rsidRDefault="00141646" w:rsidP="00141646"/>
    <w:p w14:paraId="00B46FE7" w14:textId="252D95B4" w:rsidR="00CD6085" w:rsidRDefault="00CD6085" w:rsidP="00FF398F">
      <w:pPr>
        <w:ind w:firstLine="0"/>
        <w:rPr>
          <w:b/>
          <w:bCs/>
        </w:rPr>
      </w:pPr>
      <w:r w:rsidRPr="00B806E6">
        <w:rPr>
          <w:i/>
          <w:iCs/>
        </w:rPr>
        <w:t xml:space="preserve">Section headings </w:t>
      </w:r>
      <w:r w:rsidR="005C6AE8" w:rsidRPr="00B806E6">
        <w:rPr>
          <w:i/>
          <w:iCs/>
        </w:rPr>
        <w:t>(the titles from above)</w:t>
      </w:r>
      <w:r w:rsidR="005C6AE8">
        <w:t xml:space="preserve"> will be </w:t>
      </w:r>
      <w:r>
        <w:t>formatted with style Heading 1 (12 pt., TNR, bold font)</w:t>
      </w:r>
      <w:r w:rsidR="00D05056">
        <w:t xml:space="preserve">, </w:t>
      </w:r>
      <w:r>
        <w:t>first letter capitalized</w:t>
      </w:r>
      <w:r w:rsidR="00320109">
        <w:t>,</w:t>
      </w:r>
      <w:r>
        <w:t xml:space="preserve"> numbered consecutively 1, 2, </w:t>
      </w:r>
      <w:r w:rsidR="00320109">
        <w:t>etc. and justify alignment.</w:t>
      </w:r>
    </w:p>
    <w:p w14:paraId="1050CE6B" w14:textId="629F24A4" w:rsidR="004E477D" w:rsidRPr="004E477D" w:rsidRDefault="00A65505" w:rsidP="00FF398F">
      <w:pPr>
        <w:ind w:firstLine="0"/>
      </w:pPr>
      <w:r w:rsidRPr="00B806E6">
        <w:rPr>
          <w:i/>
          <w:iCs/>
        </w:rPr>
        <w:t>Sub-section headings</w:t>
      </w:r>
      <w:r w:rsidRPr="00B806E6">
        <w:rPr>
          <w:b/>
          <w:bCs/>
          <w:i/>
          <w:iCs/>
        </w:rPr>
        <w:t xml:space="preserve"> </w:t>
      </w:r>
      <w:r w:rsidRPr="00B806E6">
        <w:rPr>
          <w:i/>
          <w:iCs/>
        </w:rPr>
        <w:t>(s</w:t>
      </w:r>
      <w:r w:rsidR="004E477D" w:rsidRPr="00B806E6">
        <w:rPr>
          <w:i/>
          <w:iCs/>
        </w:rPr>
        <w:t>ubtitles</w:t>
      </w:r>
      <w:r w:rsidRPr="00B806E6">
        <w:rPr>
          <w:i/>
          <w:iCs/>
        </w:rPr>
        <w:t>)</w:t>
      </w:r>
      <w:r w:rsidR="004E477D">
        <w:rPr>
          <w:b/>
          <w:bCs/>
        </w:rPr>
        <w:t xml:space="preserve"> </w:t>
      </w:r>
      <w:r w:rsidR="004E477D">
        <w:t xml:space="preserve">will be formatted </w:t>
      </w:r>
      <w:r w:rsidR="00CC19A0">
        <w:t>with style Heading 2 (12 pt., TNR, italic</w:t>
      </w:r>
      <w:r w:rsidR="003B39CE">
        <w:t xml:space="preserve"> font</w:t>
      </w:r>
      <w:r w:rsidR="00CC19A0">
        <w:t>)</w:t>
      </w:r>
      <w:r w:rsidR="00B62476">
        <w:t xml:space="preserve">, </w:t>
      </w:r>
      <w:r>
        <w:t>numbered 1.1, 1.2 etc</w:t>
      </w:r>
      <w:r w:rsidR="00320109">
        <w:t>.</w:t>
      </w:r>
      <w:r>
        <w:t xml:space="preserve"> and justify</w:t>
      </w:r>
      <w:r w:rsidR="00B806E6">
        <w:t xml:space="preserve"> alignment.</w:t>
      </w:r>
    </w:p>
    <w:p w14:paraId="0DB982D5" w14:textId="401475CD" w:rsidR="00774CA0" w:rsidRDefault="00184FDC" w:rsidP="00FF398F">
      <w:pPr>
        <w:ind w:firstLine="0"/>
      </w:pPr>
      <w:r w:rsidRPr="00A8437D">
        <w:rPr>
          <w:i/>
          <w:iCs/>
        </w:rPr>
        <w:t>T</w:t>
      </w:r>
      <w:r w:rsidR="00774CA0" w:rsidRPr="00A8437D">
        <w:rPr>
          <w:i/>
          <w:iCs/>
        </w:rPr>
        <w:t xml:space="preserve">he </w:t>
      </w:r>
      <w:r w:rsidRPr="00A8437D">
        <w:rPr>
          <w:i/>
          <w:iCs/>
        </w:rPr>
        <w:t>text</w:t>
      </w:r>
      <w:r>
        <w:t xml:space="preserve"> </w:t>
      </w:r>
      <w:r w:rsidR="004016B5">
        <w:t>will be formatted</w:t>
      </w:r>
      <w:r w:rsidR="005F4BA5">
        <w:t xml:space="preserve"> at</w:t>
      </w:r>
      <w:r w:rsidR="00774CA0">
        <w:t xml:space="preserve"> 12 pt.</w:t>
      </w:r>
      <w:r w:rsidR="00BA53AD">
        <w:t xml:space="preserve"> Times New Roman (TNR) font</w:t>
      </w:r>
      <w:r w:rsidR="00774CA0">
        <w:t>, single line spacing</w:t>
      </w:r>
      <w:r w:rsidR="00EB738E">
        <w:t xml:space="preserve"> </w:t>
      </w:r>
      <w:r w:rsidR="00735964">
        <w:t>and justif</w:t>
      </w:r>
      <w:r w:rsidR="00B806E6">
        <w:t>y</w:t>
      </w:r>
      <w:r w:rsidR="00735964">
        <w:t xml:space="preserve"> alignment</w:t>
      </w:r>
      <w:r w:rsidR="00D73267">
        <w:t xml:space="preserve">. Leave </w:t>
      </w:r>
      <w:r w:rsidR="0093462B">
        <w:t>6 pt spacing before and after paragraphs.</w:t>
      </w:r>
    </w:p>
    <w:p w14:paraId="564F5A83" w14:textId="04D0E1A7" w:rsidR="00774CA0" w:rsidRDefault="00774CA0" w:rsidP="00774CA0">
      <w:pPr>
        <w:ind w:firstLine="0"/>
      </w:pPr>
      <w:r>
        <w:t xml:space="preserve">Files must be in </w:t>
      </w:r>
      <w:r w:rsidRPr="0006264D">
        <w:rPr>
          <w:b/>
          <w:bCs/>
        </w:rPr>
        <w:t>MS Word only</w:t>
      </w:r>
      <w:r>
        <w:t xml:space="preserve">. </w:t>
      </w:r>
    </w:p>
    <w:p w14:paraId="6DB64ED8" w14:textId="77777777" w:rsidR="00774CA0" w:rsidRDefault="00774CA0" w:rsidP="0005626D">
      <w:pPr>
        <w:pStyle w:val="BodyText"/>
      </w:pPr>
      <w:r w:rsidRPr="00141646">
        <w:rPr>
          <w:i/>
          <w:iCs/>
        </w:rPr>
        <w:t>Bulleted lists</w:t>
      </w:r>
      <w:r>
        <w:t xml:space="preserve"> may be included and should look like this:</w:t>
      </w:r>
    </w:p>
    <w:p w14:paraId="05FBAB16" w14:textId="5C5BBED9" w:rsidR="00774CA0" w:rsidRDefault="00774CA0" w:rsidP="0093462B">
      <w:pPr>
        <w:pStyle w:val="ListParagraph"/>
        <w:numPr>
          <w:ilvl w:val="0"/>
          <w:numId w:val="2"/>
        </w:numPr>
      </w:pPr>
      <w:r>
        <w:t>First point</w:t>
      </w:r>
      <w:r w:rsidR="00D13F96">
        <w:t>;</w:t>
      </w:r>
    </w:p>
    <w:p w14:paraId="22DF0CC9" w14:textId="46B578AD" w:rsidR="00774CA0" w:rsidRDefault="00774CA0" w:rsidP="0093462B">
      <w:pPr>
        <w:pStyle w:val="ListParagraph"/>
        <w:numPr>
          <w:ilvl w:val="0"/>
          <w:numId w:val="2"/>
        </w:numPr>
      </w:pPr>
      <w:r>
        <w:t>Second point</w:t>
      </w:r>
      <w:r w:rsidR="00D13F96">
        <w:t>;</w:t>
      </w:r>
    </w:p>
    <w:p w14:paraId="61FA51C9" w14:textId="70B5029B" w:rsidR="00774CA0" w:rsidRDefault="000936AE" w:rsidP="0093462B">
      <w:pPr>
        <w:pStyle w:val="ListParagraph"/>
        <w:numPr>
          <w:ilvl w:val="0"/>
          <w:numId w:val="2"/>
        </w:numPr>
      </w:pPr>
      <w:r>
        <w:t>…</w:t>
      </w:r>
    </w:p>
    <w:p w14:paraId="06E4A418" w14:textId="77777777" w:rsidR="00774CA0" w:rsidRPr="00141646" w:rsidRDefault="00774CA0" w:rsidP="00141646">
      <w:pPr>
        <w:pStyle w:val="Heading5"/>
      </w:pPr>
      <w:r w:rsidRPr="00141646">
        <w:t>Tables</w:t>
      </w:r>
    </w:p>
    <w:p w14:paraId="0C77EB96" w14:textId="591E929F" w:rsidR="00774CA0" w:rsidRDefault="00774CA0" w:rsidP="00774CA0">
      <w:pPr>
        <w:ind w:firstLine="0"/>
      </w:pPr>
      <w:r>
        <w:t>All tables should be numbered with Arabic num</w:t>
      </w:r>
      <w:r w:rsidR="009C7B4A">
        <w:t>bers</w:t>
      </w:r>
      <w:r>
        <w:t xml:space="preserve">, </w:t>
      </w:r>
      <w:r w:rsidR="009C7B4A">
        <w:t>11</w:t>
      </w:r>
      <w:r>
        <w:t xml:space="preserve"> pt. </w:t>
      </w:r>
      <w:r w:rsidR="0055318D">
        <w:t xml:space="preserve">It can be used </w:t>
      </w:r>
      <w:r w:rsidR="0055318D" w:rsidRPr="00B23F72">
        <w:rPr>
          <w:i/>
          <w:iCs/>
        </w:rPr>
        <w:t>style Table</w:t>
      </w:r>
      <w:r w:rsidR="001D1281">
        <w:t xml:space="preserve">. </w:t>
      </w:r>
      <w:r>
        <w:t xml:space="preserve">Every table should have a caption. </w:t>
      </w:r>
    </w:p>
    <w:p w14:paraId="6F959C2D" w14:textId="6BFC023A" w:rsidR="00774CA0" w:rsidRDefault="00774CA0" w:rsidP="009C7B4A">
      <w:pPr>
        <w:pStyle w:val="Table"/>
      </w:pPr>
      <w:r>
        <w:t>Table 1. An example of a table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7B4A" w:rsidRPr="00526B11" w14:paraId="72E5B5E8" w14:textId="77777777" w:rsidTr="0052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759B80" w14:textId="77777777" w:rsidR="009C7B4A" w:rsidRPr="00526B11" w:rsidRDefault="009C7B4A" w:rsidP="007B561D">
            <w:pPr>
              <w:ind w:firstLine="0"/>
              <w:rPr>
                <w:b w:val="0"/>
                <w:bCs w:val="0"/>
              </w:rPr>
            </w:pPr>
            <w:r w:rsidRPr="00526B11">
              <w:rPr>
                <w:b w:val="0"/>
                <w:bCs w:val="0"/>
              </w:rPr>
              <w:t>Example</w:t>
            </w:r>
          </w:p>
        </w:tc>
        <w:tc>
          <w:tcPr>
            <w:tcW w:w="3117" w:type="dxa"/>
          </w:tcPr>
          <w:p w14:paraId="6DDB632D" w14:textId="77777777" w:rsidR="009C7B4A" w:rsidRPr="00526B11" w:rsidRDefault="009C7B4A" w:rsidP="007B561D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26B11">
              <w:rPr>
                <w:b w:val="0"/>
                <w:bCs w:val="0"/>
              </w:rPr>
              <w:t>Column A</w:t>
            </w:r>
          </w:p>
        </w:tc>
        <w:tc>
          <w:tcPr>
            <w:tcW w:w="3117" w:type="dxa"/>
          </w:tcPr>
          <w:p w14:paraId="1478A1D9" w14:textId="0ABA4CE2" w:rsidR="009C7B4A" w:rsidRPr="00526B11" w:rsidRDefault="009C7B4A" w:rsidP="007B561D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26B11">
              <w:rPr>
                <w:b w:val="0"/>
                <w:bCs w:val="0"/>
              </w:rPr>
              <w:t>Column B</w:t>
            </w:r>
          </w:p>
        </w:tc>
      </w:tr>
      <w:tr w:rsidR="009C7B4A" w:rsidRPr="00526B11" w14:paraId="24C68BCD" w14:textId="77777777" w:rsidTr="0052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1806855" w14:textId="77777777" w:rsidR="009C7B4A" w:rsidRPr="00526B11" w:rsidRDefault="009C7B4A" w:rsidP="00A57D4F">
            <w:pPr>
              <w:ind w:firstLine="0"/>
              <w:rPr>
                <w:b w:val="0"/>
                <w:bCs w:val="0"/>
              </w:rPr>
            </w:pPr>
            <w:r w:rsidRPr="00526B11">
              <w:rPr>
                <w:b w:val="0"/>
                <w:bCs w:val="0"/>
              </w:rPr>
              <w:t>Example</w:t>
            </w:r>
          </w:p>
        </w:tc>
        <w:tc>
          <w:tcPr>
            <w:tcW w:w="3117" w:type="dxa"/>
          </w:tcPr>
          <w:p w14:paraId="662F8A2D" w14:textId="77777777" w:rsidR="009C7B4A" w:rsidRPr="00526B11" w:rsidRDefault="009C7B4A" w:rsidP="00A57D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B11">
              <w:t>1</w:t>
            </w:r>
          </w:p>
        </w:tc>
        <w:tc>
          <w:tcPr>
            <w:tcW w:w="3117" w:type="dxa"/>
          </w:tcPr>
          <w:p w14:paraId="48D4BF95" w14:textId="77777777" w:rsidR="009C7B4A" w:rsidRPr="00526B11" w:rsidRDefault="009C7B4A" w:rsidP="00A57D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B11">
              <w:t>2</w:t>
            </w:r>
          </w:p>
        </w:tc>
      </w:tr>
      <w:tr w:rsidR="009C7B4A" w:rsidRPr="00526B11" w14:paraId="1C6A64B5" w14:textId="77777777" w:rsidTr="0052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EDF4B0" w14:textId="77777777" w:rsidR="009C7B4A" w:rsidRPr="00526B11" w:rsidRDefault="009C7B4A" w:rsidP="00A57D4F">
            <w:pPr>
              <w:ind w:firstLine="0"/>
              <w:rPr>
                <w:b w:val="0"/>
                <w:bCs w:val="0"/>
              </w:rPr>
            </w:pPr>
            <w:r w:rsidRPr="00526B11">
              <w:rPr>
                <w:b w:val="0"/>
                <w:bCs w:val="0"/>
              </w:rPr>
              <w:t>Example</w:t>
            </w:r>
          </w:p>
        </w:tc>
        <w:tc>
          <w:tcPr>
            <w:tcW w:w="3117" w:type="dxa"/>
          </w:tcPr>
          <w:p w14:paraId="16D0ED24" w14:textId="77777777" w:rsidR="009C7B4A" w:rsidRPr="00526B11" w:rsidRDefault="009C7B4A" w:rsidP="00A57D4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B11">
              <w:t>3</w:t>
            </w:r>
          </w:p>
        </w:tc>
        <w:tc>
          <w:tcPr>
            <w:tcW w:w="3117" w:type="dxa"/>
          </w:tcPr>
          <w:p w14:paraId="68263273" w14:textId="77777777" w:rsidR="009C7B4A" w:rsidRPr="00526B11" w:rsidRDefault="009C7B4A" w:rsidP="00A57D4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B11">
              <w:t>4</w:t>
            </w:r>
          </w:p>
        </w:tc>
      </w:tr>
      <w:tr w:rsidR="009C7B4A" w:rsidRPr="00526B11" w14:paraId="766B4057" w14:textId="77777777" w:rsidTr="0052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A6420E" w14:textId="77777777" w:rsidR="009C7B4A" w:rsidRPr="00526B11" w:rsidRDefault="009C7B4A" w:rsidP="00A57D4F">
            <w:pPr>
              <w:ind w:firstLine="0"/>
              <w:rPr>
                <w:b w:val="0"/>
                <w:bCs w:val="0"/>
              </w:rPr>
            </w:pPr>
            <w:r w:rsidRPr="00526B11">
              <w:rPr>
                <w:b w:val="0"/>
                <w:bCs w:val="0"/>
              </w:rPr>
              <w:t>Example</w:t>
            </w:r>
          </w:p>
        </w:tc>
        <w:tc>
          <w:tcPr>
            <w:tcW w:w="3117" w:type="dxa"/>
          </w:tcPr>
          <w:p w14:paraId="5D40E5CE" w14:textId="77777777" w:rsidR="009C7B4A" w:rsidRPr="00526B11" w:rsidRDefault="009C7B4A" w:rsidP="00A57D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B11">
              <w:t>5</w:t>
            </w:r>
          </w:p>
        </w:tc>
        <w:tc>
          <w:tcPr>
            <w:tcW w:w="3117" w:type="dxa"/>
          </w:tcPr>
          <w:p w14:paraId="1DBCFE0F" w14:textId="77777777" w:rsidR="009C7B4A" w:rsidRPr="00526B11" w:rsidRDefault="009C7B4A" w:rsidP="00A57D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B11">
              <w:t>6</w:t>
            </w:r>
          </w:p>
        </w:tc>
      </w:tr>
    </w:tbl>
    <w:p w14:paraId="551160C7" w14:textId="77777777" w:rsidR="001549CD" w:rsidRDefault="001549CD" w:rsidP="00774CA0">
      <w:pPr>
        <w:ind w:firstLine="0"/>
      </w:pPr>
    </w:p>
    <w:p w14:paraId="3348F4CF" w14:textId="26FF5A34" w:rsidR="00774CA0" w:rsidRPr="007B3FB3" w:rsidRDefault="001549CD" w:rsidP="007B3FB3">
      <w:pPr>
        <w:pStyle w:val="Heading5"/>
      </w:pPr>
      <w:r w:rsidRPr="007B3FB3">
        <w:lastRenderedPageBreak/>
        <w:t>Figures</w:t>
      </w:r>
    </w:p>
    <w:p w14:paraId="6CFD4805" w14:textId="22E1066B" w:rsidR="00FF398F" w:rsidRDefault="00774CA0" w:rsidP="00FB3F31">
      <w:pPr>
        <w:pStyle w:val="BodyText"/>
      </w:pPr>
      <w:r>
        <w:t xml:space="preserve">All figures should be numbered with Arabic </w:t>
      </w:r>
      <w:r w:rsidR="001549CD">
        <w:t>numbers</w:t>
      </w:r>
      <w:r>
        <w:t xml:space="preserve">, </w:t>
      </w:r>
      <w:r w:rsidR="001549CD">
        <w:t>11</w:t>
      </w:r>
      <w:r>
        <w:t xml:space="preserve"> pt. </w:t>
      </w:r>
      <w:r w:rsidR="007B3FB3">
        <w:t xml:space="preserve">It can be used </w:t>
      </w:r>
      <w:r w:rsidR="007B3FB3" w:rsidRPr="00B23F72">
        <w:rPr>
          <w:i/>
          <w:iCs/>
        </w:rPr>
        <w:t>style</w:t>
      </w:r>
      <w:r w:rsidR="00B23F72" w:rsidRPr="00B23F72">
        <w:rPr>
          <w:i/>
          <w:iCs/>
        </w:rPr>
        <w:t xml:space="preserve"> Figure</w:t>
      </w:r>
      <w:r w:rsidR="00B23F72">
        <w:t xml:space="preserve">. </w:t>
      </w:r>
      <w:r>
        <w:t xml:space="preserve">Every figure should have a caption. All photographs, schemas, graphs and diagrams are to be referred to as figures. </w:t>
      </w:r>
    </w:p>
    <w:p w14:paraId="60A784D2" w14:textId="6673EF42" w:rsidR="005E6CAB" w:rsidRDefault="005E6CAB" w:rsidP="00C74372">
      <w:pPr>
        <w:pStyle w:val="Figure"/>
      </w:pPr>
      <w:r>
        <w:rPr>
          <w:noProof/>
        </w:rPr>
        <w:drawing>
          <wp:inline distT="0" distB="0" distL="0" distR="0" wp14:anchorId="08AE9AB6" wp14:editId="2D71E287">
            <wp:extent cx="1042670" cy="567055"/>
            <wp:effectExtent l="0" t="0" r="5080" b="4445"/>
            <wp:docPr id="901388734" name="Picture 7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88734" name="Picture 7" descr="A black and white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BD210" w14:textId="77777777" w:rsidR="006C5821" w:rsidRDefault="006C5821" w:rsidP="006C5821">
      <w:pPr>
        <w:pStyle w:val="Figure"/>
      </w:pPr>
      <w:r>
        <w:t>Figure 1. An example of a figure</w:t>
      </w:r>
    </w:p>
    <w:p w14:paraId="1CB72B10" w14:textId="77777777" w:rsidR="006C5821" w:rsidRDefault="006C5821" w:rsidP="00C74372">
      <w:pPr>
        <w:pStyle w:val="Figure"/>
      </w:pPr>
    </w:p>
    <w:p w14:paraId="4DDD7276" w14:textId="78DE432A" w:rsidR="00774CA0" w:rsidRPr="00F63376" w:rsidRDefault="002E5E31" w:rsidP="00F63376">
      <w:pPr>
        <w:pStyle w:val="Heading5"/>
      </w:pPr>
      <w:r w:rsidRPr="00F63376">
        <w:t>R</w:t>
      </w:r>
      <w:r w:rsidR="00774CA0" w:rsidRPr="00F63376">
        <w:t>eferences</w:t>
      </w:r>
    </w:p>
    <w:p w14:paraId="437CEBF7" w14:textId="51D6477F" w:rsidR="00774CA0" w:rsidRDefault="00774CA0" w:rsidP="00774CA0">
      <w:pPr>
        <w:ind w:firstLine="0"/>
      </w:pPr>
      <w:r>
        <w:t>References must be listed at the end of the paper, using APA 7 Style.</w:t>
      </w:r>
    </w:p>
    <w:p w14:paraId="2A753E12" w14:textId="77777777" w:rsidR="00774CA0" w:rsidRDefault="00774CA0" w:rsidP="00774CA0">
      <w:pPr>
        <w:ind w:firstLine="0"/>
      </w:pPr>
      <w:r>
        <w:t>Authors should ensure that every reference in the text appears in the list of references and vice versa.</w:t>
      </w:r>
    </w:p>
    <w:p w14:paraId="34ED47E1" w14:textId="77777777" w:rsidR="00F63376" w:rsidRDefault="00F63376" w:rsidP="00774CA0">
      <w:pPr>
        <w:ind w:firstLine="0"/>
      </w:pPr>
    </w:p>
    <w:p w14:paraId="20D93FD1" w14:textId="7812AD4D" w:rsidR="00774CA0" w:rsidRDefault="006C5821" w:rsidP="00F63376">
      <w:pPr>
        <w:pStyle w:val="Heading1"/>
      </w:pPr>
      <w:r w:rsidRPr="006C5821">
        <w:t>Bibliography</w:t>
      </w:r>
      <w:r w:rsidR="00774CA0">
        <w:t xml:space="preserve"> (examples)</w:t>
      </w:r>
    </w:p>
    <w:p w14:paraId="645576A0" w14:textId="77777777" w:rsidR="008350EB" w:rsidRPr="00FC6B24" w:rsidRDefault="008350EB" w:rsidP="008350EB">
      <w:pPr>
        <w:ind w:left="284" w:hanging="284"/>
        <w:rPr>
          <w:lang w:val="en-GB"/>
        </w:rPr>
      </w:pPr>
      <w:r w:rsidRPr="00FC6B24">
        <w:t xml:space="preserve">Aguerrondo, I. (2009). Complex Knowledge and Education Competences. IBE Working Papers on Curriculum Issues No. 8. In </w:t>
      </w:r>
      <w:r w:rsidRPr="00FC6B24">
        <w:rPr>
          <w:i/>
          <w:iCs/>
        </w:rPr>
        <w:t>UNESCO International Bureau of Education</w:t>
      </w:r>
      <w:r w:rsidRPr="00FC6B24">
        <w:t>. UNESCO International Bureau of Education.</w:t>
      </w:r>
    </w:p>
    <w:p w14:paraId="1B9CEEA2" w14:textId="1D82E20D" w:rsidR="00FC303F" w:rsidRDefault="00FC303F" w:rsidP="001947B2">
      <w:pPr>
        <w:ind w:left="284" w:hanging="284"/>
        <w:rPr>
          <w:rFonts w:eastAsia="Times New Roman"/>
          <w:szCs w:val="24"/>
          <w:lang w:val="ro-RO" w:eastAsia="en-GB"/>
        </w:rPr>
      </w:pPr>
      <w:r w:rsidRPr="00405364">
        <w:rPr>
          <w:rFonts w:eastAsia="Times New Roman"/>
          <w:szCs w:val="24"/>
          <w:lang w:val="ro-RO" w:eastAsia="en-GB"/>
        </w:rPr>
        <w:t xml:space="preserve">Bocoș, M.-D. (coord.), Răduț-Taciu, R., Stan, C. (2020). </w:t>
      </w:r>
      <w:r w:rsidRPr="00405364">
        <w:rPr>
          <w:rFonts w:eastAsia="Times New Roman"/>
          <w:i/>
          <w:iCs/>
          <w:szCs w:val="24"/>
          <w:lang w:val="ro-RO" w:eastAsia="en-GB"/>
        </w:rPr>
        <w:t>Dicționar de pedagogie</w:t>
      </w:r>
      <w:r w:rsidR="00A31259">
        <w:rPr>
          <w:rFonts w:eastAsia="Times New Roman"/>
          <w:i/>
          <w:iCs/>
          <w:szCs w:val="24"/>
          <w:lang w:val="ro-RO" w:eastAsia="en-GB"/>
        </w:rPr>
        <w:t xml:space="preserve"> </w:t>
      </w:r>
      <w:r w:rsidR="00173262">
        <w:rPr>
          <w:rFonts w:eastAsia="Times New Roman"/>
          <w:i/>
          <w:iCs/>
          <w:szCs w:val="24"/>
          <w:lang w:val="ro-RO" w:eastAsia="en-GB"/>
        </w:rPr>
        <w:t>[</w:t>
      </w:r>
      <w:r w:rsidR="00173262" w:rsidRPr="00173262">
        <w:rPr>
          <w:rFonts w:eastAsia="Times New Roman"/>
          <w:i/>
          <w:iCs/>
          <w:szCs w:val="24"/>
          <w:lang w:val="ro-RO" w:eastAsia="en-GB"/>
        </w:rPr>
        <w:t>Dictionary of Pedagogy</w:t>
      </w:r>
      <w:r w:rsidR="00173262">
        <w:rPr>
          <w:rFonts w:eastAsia="Times New Roman"/>
          <w:i/>
          <w:iCs/>
          <w:szCs w:val="24"/>
          <w:lang w:val="ro-RO" w:eastAsia="en-GB"/>
        </w:rPr>
        <w:t>]</w:t>
      </w:r>
      <w:r w:rsidRPr="00405364">
        <w:rPr>
          <w:rFonts w:eastAsia="Times New Roman"/>
          <w:szCs w:val="24"/>
          <w:lang w:val="ro-RO" w:eastAsia="en-GB"/>
        </w:rPr>
        <w:t>. Presa Universitară Clujeană.</w:t>
      </w:r>
    </w:p>
    <w:p w14:paraId="23F8465F" w14:textId="4E610A3C" w:rsidR="002513C5" w:rsidRDefault="002513C5" w:rsidP="001947B2">
      <w:pPr>
        <w:ind w:left="284" w:hanging="284"/>
        <w:rPr>
          <w:rFonts w:eastAsia="Calibri"/>
          <w:bCs/>
          <w:iCs/>
          <w:noProof/>
          <w:szCs w:val="24"/>
          <w:lang w:val="ro-RO"/>
        </w:rPr>
      </w:pPr>
      <w:r w:rsidRPr="002513C5">
        <w:rPr>
          <w:rFonts w:eastAsia="Calibri"/>
          <w:bCs/>
          <w:iCs/>
          <w:noProof/>
          <w:szCs w:val="24"/>
          <w:lang w:val="ro-RO"/>
        </w:rPr>
        <w:t xml:space="preserve">Catalano, H. (2018). </w:t>
      </w:r>
      <w:r w:rsidRPr="002513C5">
        <w:rPr>
          <w:rFonts w:eastAsia="Calibri"/>
          <w:bCs/>
          <w:i/>
          <w:noProof/>
          <w:szCs w:val="24"/>
          <w:lang w:val="ro-RO"/>
        </w:rPr>
        <w:t>Procesul de învățământ: direcții epistemice, pragmatice și experiențiale [The Educational Process: Epistemic, Pragmatic and Experiential Directions]</w:t>
      </w:r>
      <w:r w:rsidRPr="002513C5">
        <w:rPr>
          <w:rFonts w:eastAsia="Calibri"/>
          <w:bCs/>
          <w:iCs/>
          <w:noProof/>
          <w:szCs w:val="24"/>
          <w:lang w:val="ro-RO"/>
        </w:rPr>
        <w:t>, București: Editura didactică și pedagogică [Didactic and Pedagogical Publishing House].</w:t>
      </w:r>
    </w:p>
    <w:p w14:paraId="2C87B5CA" w14:textId="133B4336" w:rsidR="009A20A5" w:rsidRPr="00405364" w:rsidRDefault="009A20A5" w:rsidP="001947B2">
      <w:pPr>
        <w:ind w:left="284" w:hanging="284"/>
        <w:rPr>
          <w:rFonts w:eastAsia="Calibri"/>
          <w:bCs/>
          <w:iCs/>
          <w:noProof/>
          <w:szCs w:val="24"/>
          <w:lang w:val="ro-RO"/>
        </w:rPr>
      </w:pPr>
      <w:r>
        <w:rPr>
          <w:noProof/>
        </w:rPr>
        <w:t xml:space="preserve">European Commission (2018). </w:t>
      </w:r>
      <w:r>
        <w:rPr>
          <w:i/>
          <w:iCs/>
          <w:noProof/>
        </w:rPr>
        <w:t>Communication from the Commission to the European Parliament, the Council, the European Economic and Social Committee and the Committee of the Regions on the Digital Education Action Plan.</w:t>
      </w:r>
      <w:r>
        <w:rPr>
          <w:noProof/>
        </w:rPr>
        <w:t xml:space="preserve"> Brussel: COM(2018) 22 final. Retrieved from https://eur-lex.europa.eu/legal-content/EN/TXT/PDF/?uri=CELEX:52018DC0022&amp;from=EN</w:t>
      </w:r>
    </w:p>
    <w:p w14:paraId="10420409" w14:textId="50E1428D" w:rsidR="000936AE" w:rsidRDefault="000936AE" w:rsidP="001947B2">
      <w:pPr>
        <w:ind w:left="284" w:hanging="284"/>
      </w:pPr>
      <w:r w:rsidRPr="0007552F">
        <w:t xml:space="preserve">European Commission. (2022). </w:t>
      </w:r>
      <w:r w:rsidRPr="0007552F">
        <w:rPr>
          <w:i/>
          <w:iCs/>
        </w:rPr>
        <w:t>eTwinning for Future Teachers</w:t>
      </w:r>
      <w:r w:rsidRPr="0007552F">
        <w:t xml:space="preserve">. </w:t>
      </w:r>
      <w:r>
        <w:t>Retrieved on</w:t>
      </w:r>
      <w:r w:rsidRPr="0007552F">
        <w:t xml:space="preserve"> 08 17, 2023, </w:t>
      </w:r>
      <w:r>
        <w:t>from</w:t>
      </w:r>
      <w:r w:rsidRPr="0007552F">
        <w:t xml:space="preserve"> European School Education Platform: https://school-education.ec.europa.eu/en/about/etwinning-future-teachers</w:t>
      </w:r>
    </w:p>
    <w:p w14:paraId="2ED1C069" w14:textId="315B59AD" w:rsidR="00774CA0" w:rsidRDefault="001947B2" w:rsidP="001947B2">
      <w:pPr>
        <w:ind w:left="284" w:hanging="284"/>
      </w:pPr>
      <w:r w:rsidRPr="00FC6B24">
        <w:t xml:space="preserve">Potolea, D., &amp; Toma, S. (2015). The Dynamic and Multidimensional Structure of the Teachers Professional Development. </w:t>
      </w:r>
      <w:r w:rsidRPr="00FC6B24">
        <w:rPr>
          <w:i/>
          <w:iCs/>
        </w:rPr>
        <w:t>Procedia - Social and Behavioral Sciences</w:t>
      </w:r>
      <w:r w:rsidRPr="00FC6B24">
        <w:t xml:space="preserve">, </w:t>
      </w:r>
      <w:r w:rsidRPr="00FC6B24">
        <w:rPr>
          <w:i/>
          <w:iCs/>
        </w:rPr>
        <w:t>180</w:t>
      </w:r>
      <w:r w:rsidRPr="00FC6B24">
        <w:t>, 113–118. https://doi.org/10.1016/j.sbspro.2015.02.093</w:t>
      </w:r>
    </w:p>
    <w:p w14:paraId="2C078E63" w14:textId="1C123186" w:rsidR="00B159D1" w:rsidRDefault="00774CA0" w:rsidP="00774CA0">
      <w:pPr>
        <w:ind w:firstLine="0"/>
      </w:pPr>
      <w:r>
        <w:t xml:space="preserve">For more </w:t>
      </w:r>
      <w:r w:rsidR="000936AE">
        <w:t>information,</w:t>
      </w:r>
      <w:r>
        <w:t xml:space="preserve"> please consult the Publication Manual of the American Psychological Association, Seventh Edition (APA 7, 2020).</w:t>
      </w:r>
    </w:p>
    <w:sectPr w:rsidR="00B159D1" w:rsidSect="00EF4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2240" w:h="15840"/>
      <w:pgMar w:top="139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526F" w14:textId="77777777" w:rsidR="00EF42BE" w:rsidRDefault="00EF42BE" w:rsidP="00774CA0">
      <w:pPr>
        <w:spacing w:after="0"/>
      </w:pPr>
      <w:r>
        <w:separator/>
      </w:r>
    </w:p>
  </w:endnote>
  <w:endnote w:type="continuationSeparator" w:id="0">
    <w:p w14:paraId="4F8B0572" w14:textId="77777777" w:rsidR="00EF42BE" w:rsidRDefault="00EF42BE" w:rsidP="00774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E2CF" w14:textId="77777777" w:rsidR="009D62CC" w:rsidRDefault="009D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66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0C384" w14:textId="487B54E8" w:rsidR="00176DC3" w:rsidRDefault="00176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5B935" w14:textId="77777777" w:rsidR="00176DC3" w:rsidRDefault="00176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2EF5" w14:textId="77777777" w:rsidR="009D62CC" w:rsidRDefault="009D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4877" w14:textId="77777777" w:rsidR="00EF42BE" w:rsidRDefault="00EF42BE" w:rsidP="00774CA0">
      <w:pPr>
        <w:spacing w:after="0"/>
      </w:pPr>
      <w:r>
        <w:separator/>
      </w:r>
    </w:p>
  </w:footnote>
  <w:footnote w:type="continuationSeparator" w:id="0">
    <w:p w14:paraId="1521A895" w14:textId="77777777" w:rsidR="00EF42BE" w:rsidRDefault="00EF42BE" w:rsidP="00774CA0">
      <w:pPr>
        <w:spacing w:after="0"/>
      </w:pPr>
      <w:r>
        <w:continuationSeparator/>
      </w:r>
    </w:p>
  </w:footnote>
  <w:footnote w:id="1">
    <w:p w14:paraId="738C69C7" w14:textId="77777777" w:rsidR="0024437E" w:rsidRPr="00D155CF" w:rsidRDefault="0024437E" w:rsidP="00A725CB">
      <w:pPr>
        <w:pStyle w:val="Els-footnote"/>
        <w:ind w:firstLine="567"/>
        <w:rPr>
          <w:sz w:val="18"/>
          <w:szCs w:val="18"/>
        </w:rPr>
      </w:pPr>
      <w:r w:rsidRPr="00D155CF">
        <w:rPr>
          <w:sz w:val="18"/>
          <w:szCs w:val="18"/>
        </w:rPr>
        <w:t>* Corresponding author:</w:t>
      </w:r>
    </w:p>
    <w:p w14:paraId="57543077" w14:textId="6CC2D9A2" w:rsidR="0024437E" w:rsidRPr="0024437E" w:rsidRDefault="0024437E" w:rsidP="00A725CB">
      <w:pPr>
        <w:pStyle w:val="FootnoteText"/>
        <w:rPr>
          <w:lang w:val="ro-RO"/>
        </w:rPr>
      </w:pPr>
      <w:r w:rsidRPr="00D155CF">
        <w:rPr>
          <w:i/>
          <w:iCs/>
          <w:sz w:val="18"/>
          <w:szCs w:val="18"/>
        </w:rPr>
        <w:t>E-mail address:</w:t>
      </w:r>
      <w:r w:rsidRPr="00D155CF">
        <w:rPr>
          <w:sz w:val="18"/>
          <w:szCs w:val="18"/>
        </w:rPr>
        <w:t xml:space="preserve"> </w:t>
      </w:r>
      <w:r w:rsidRPr="00D155CF">
        <w:rPr>
          <w:sz w:val="18"/>
          <w:szCs w:val="18"/>
        </w:rPr>
        <w:fldChar w:fldCharType="begin"/>
      </w:r>
      <w:r w:rsidRPr="00D155CF">
        <w:rPr>
          <w:sz w:val="18"/>
          <w:szCs w:val="18"/>
        </w:rPr>
        <w:instrText xml:space="preserve"> MACROBUTTON NoMacro author@institute.xxx </w:instrText>
      </w:r>
      <w:r w:rsidRPr="00D155CF">
        <w:rPr>
          <w:sz w:val="18"/>
          <w:szCs w:val="18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E887" w14:textId="77777777" w:rsidR="009D62CC" w:rsidRDefault="009D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6"/>
      <w:gridCol w:w="5632"/>
      <w:gridCol w:w="1842"/>
    </w:tblGrid>
    <w:tr w:rsidR="00D118E8" w14:paraId="4A66F463" w14:textId="77777777" w:rsidTr="00F44330">
      <w:tc>
        <w:tcPr>
          <w:tcW w:w="1876" w:type="dxa"/>
        </w:tcPr>
        <w:p w14:paraId="5BEAB9FA" w14:textId="0F533889" w:rsidR="009B6675" w:rsidRDefault="009B6675" w:rsidP="00D1762B">
          <w:pPr>
            <w:pStyle w:val="Header"/>
            <w:ind w:firstLine="0"/>
            <w:jc w:val="center"/>
            <w:rPr>
              <w:rFonts w:ascii="Amasis MT Pro" w:hAnsi="Amasis MT Pro" w:cs="Aldhabi"/>
              <w:lang w:val="ro-RO"/>
            </w:rPr>
          </w:pPr>
        </w:p>
      </w:tc>
      <w:tc>
        <w:tcPr>
          <w:tcW w:w="5632" w:type="dxa"/>
        </w:tcPr>
        <w:p w14:paraId="31E3B05A" w14:textId="77777777" w:rsidR="009B6675" w:rsidRDefault="009B6675" w:rsidP="005F1856">
          <w:pPr>
            <w:pStyle w:val="Header"/>
            <w:ind w:firstLine="1"/>
            <w:jc w:val="center"/>
            <w:rPr>
              <w:rFonts w:ascii="Amasis MT Pro" w:hAnsi="Amasis MT Pro" w:cs="Aldhabi"/>
              <w:lang w:val="ro-RO"/>
            </w:rPr>
          </w:pPr>
          <w:r w:rsidRPr="00B3757B">
            <w:rPr>
              <w:rFonts w:ascii="Amasis MT Pro" w:hAnsi="Amasis MT Pro" w:cs="Aldhabi"/>
              <w:lang w:val="ro-RO"/>
            </w:rPr>
            <w:t xml:space="preserve">Buletinul </w:t>
          </w:r>
          <w:r w:rsidRPr="00B3757B">
            <w:rPr>
              <w:rFonts w:ascii="Amasis MT Pro" w:hAnsi="Amasis MT Pro" w:cs="Cambria"/>
              <w:lang w:val="ro-RO"/>
            </w:rPr>
            <w:t>Ș</w:t>
          </w:r>
          <w:r w:rsidRPr="00B3757B">
            <w:rPr>
              <w:rFonts w:ascii="Amasis MT Pro" w:hAnsi="Amasis MT Pro" w:cs="Aldhabi"/>
              <w:lang w:val="ro-RO"/>
            </w:rPr>
            <w:t>tiin</w:t>
          </w:r>
          <w:r w:rsidRPr="00B3757B">
            <w:rPr>
              <w:rFonts w:ascii="Amasis MT Pro" w:hAnsi="Amasis MT Pro" w:cs="Cambria"/>
              <w:lang w:val="ro-RO"/>
            </w:rPr>
            <w:t>ț</w:t>
          </w:r>
          <w:r w:rsidRPr="00B3757B">
            <w:rPr>
              <w:rFonts w:ascii="Amasis MT Pro" w:hAnsi="Amasis MT Pro" w:cs="Aldhabi"/>
              <w:lang w:val="ro-RO"/>
            </w:rPr>
            <w:t>ific. Seria A. Fascicula</w:t>
          </w:r>
        </w:p>
        <w:p w14:paraId="2BDBADD3" w14:textId="77777777" w:rsidR="009B6675" w:rsidRDefault="009B6675" w:rsidP="005F1856">
          <w:pPr>
            <w:pStyle w:val="Header"/>
            <w:ind w:firstLine="1"/>
            <w:jc w:val="center"/>
            <w:rPr>
              <w:rFonts w:ascii="Amasis MT Pro" w:hAnsi="Amasis MT Pro" w:cs="Aldhabi"/>
              <w:lang w:val="ro-RO"/>
            </w:rPr>
          </w:pPr>
          <w:r w:rsidRPr="00B3757B">
            <w:rPr>
              <w:rFonts w:ascii="Amasis MT Pro" w:hAnsi="Amasis MT Pro" w:cs="Aldhabi"/>
              <w:lang w:val="ro-RO"/>
            </w:rPr>
            <w:t>Pedagogie • Psihologie • Didactică</w:t>
          </w:r>
        </w:p>
        <w:p w14:paraId="44EF2495" w14:textId="77777777" w:rsidR="00F44330" w:rsidRPr="005F1856" w:rsidRDefault="00F44330" w:rsidP="009B6675">
          <w:pPr>
            <w:pStyle w:val="Header"/>
            <w:jc w:val="center"/>
            <w:rPr>
              <w:rFonts w:ascii="Amasis MT Pro" w:hAnsi="Amasis MT Pro" w:cs="Aldhabi"/>
              <w:sz w:val="20"/>
              <w:szCs w:val="20"/>
              <w:lang w:val="ro-RO"/>
            </w:rPr>
          </w:pPr>
        </w:p>
        <w:p w14:paraId="255B524E" w14:textId="77777777" w:rsidR="00F44330" w:rsidRPr="005F1856" w:rsidRDefault="00F44330" w:rsidP="005F1856">
          <w:pPr>
            <w:pStyle w:val="Header"/>
            <w:ind w:firstLine="1"/>
            <w:jc w:val="center"/>
            <w:rPr>
              <w:i/>
              <w:iCs/>
              <w:sz w:val="22"/>
              <w:lang w:val="ro-RO"/>
            </w:rPr>
          </w:pPr>
          <w:r w:rsidRPr="005F1856">
            <w:rPr>
              <w:i/>
              <w:iCs/>
              <w:sz w:val="22"/>
              <w:lang w:val="ro-RO"/>
            </w:rPr>
            <w:t>https://dspp.utcluj.ro/buletin-stiintific.html</w:t>
          </w:r>
        </w:p>
        <w:p w14:paraId="56ED958B" w14:textId="39F70EF3" w:rsidR="00F44330" w:rsidRDefault="00F44330" w:rsidP="009B6675">
          <w:pPr>
            <w:pStyle w:val="Header"/>
            <w:jc w:val="center"/>
            <w:rPr>
              <w:rFonts w:ascii="Amasis MT Pro" w:hAnsi="Amasis MT Pro" w:cs="Aldhabi"/>
              <w:lang w:val="ro-RO"/>
            </w:rPr>
          </w:pPr>
        </w:p>
      </w:tc>
      <w:tc>
        <w:tcPr>
          <w:tcW w:w="1842" w:type="dxa"/>
        </w:tcPr>
        <w:p w14:paraId="738EDAA5" w14:textId="06AC96D8" w:rsidR="009B6675" w:rsidRDefault="009B6675" w:rsidP="00D1762B">
          <w:pPr>
            <w:pStyle w:val="Header"/>
            <w:ind w:firstLine="0"/>
            <w:jc w:val="center"/>
            <w:rPr>
              <w:rFonts w:ascii="Amasis MT Pro" w:hAnsi="Amasis MT Pro" w:cs="Aldhabi"/>
              <w:lang w:val="ro-RO"/>
            </w:rPr>
          </w:pPr>
        </w:p>
      </w:tc>
    </w:tr>
  </w:tbl>
  <w:p w14:paraId="611F4572" w14:textId="42D68721" w:rsidR="00015450" w:rsidRPr="00B3757B" w:rsidRDefault="00015450" w:rsidP="005F1856">
    <w:pPr>
      <w:pStyle w:val="Header"/>
      <w:ind w:firstLine="0"/>
      <w:rPr>
        <w:i/>
        <w:iCs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134D" w14:textId="77777777" w:rsidR="009D62CC" w:rsidRDefault="009D6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5A8"/>
    <w:multiLevelType w:val="hybridMultilevel"/>
    <w:tmpl w:val="4C724A46"/>
    <w:lvl w:ilvl="0" w:tplc="8CBEDD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7901"/>
    <w:multiLevelType w:val="hybridMultilevel"/>
    <w:tmpl w:val="01743B28"/>
    <w:lvl w:ilvl="0" w:tplc="10A62F5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6C49E7"/>
    <w:multiLevelType w:val="hybridMultilevel"/>
    <w:tmpl w:val="F0EE7518"/>
    <w:lvl w:ilvl="0" w:tplc="07B6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50019">
    <w:abstractNumId w:val="1"/>
  </w:num>
  <w:num w:numId="2" w16cid:durableId="795683037">
    <w:abstractNumId w:val="2"/>
  </w:num>
  <w:num w:numId="3" w16cid:durableId="30601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FE372C"/>
    <w:rsid w:val="00015450"/>
    <w:rsid w:val="00037822"/>
    <w:rsid w:val="0005626D"/>
    <w:rsid w:val="00060A63"/>
    <w:rsid w:val="0006264D"/>
    <w:rsid w:val="00074611"/>
    <w:rsid w:val="000936AE"/>
    <w:rsid w:val="000B44DA"/>
    <w:rsid w:val="000E15EB"/>
    <w:rsid w:val="000E7555"/>
    <w:rsid w:val="001032C8"/>
    <w:rsid w:val="00103EEE"/>
    <w:rsid w:val="00141646"/>
    <w:rsid w:val="001549CD"/>
    <w:rsid w:val="00173262"/>
    <w:rsid w:val="0017594F"/>
    <w:rsid w:val="00176DC3"/>
    <w:rsid w:val="00184FDC"/>
    <w:rsid w:val="001947B2"/>
    <w:rsid w:val="001B1259"/>
    <w:rsid w:val="001D1281"/>
    <w:rsid w:val="001D6063"/>
    <w:rsid w:val="001E7073"/>
    <w:rsid w:val="001F2989"/>
    <w:rsid w:val="0024437E"/>
    <w:rsid w:val="002513C5"/>
    <w:rsid w:val="002746C4"/>
    <w:rsid w:val="002B41FD"/>
    <w:rsid w:val="002E27DC"/>
    <w:rsid w:val="002E5E31"/>
    <w:rsid w:val="002F4E8D"/>
    <w:rsid w:val="00320109"/>
    <w:rsid w:val="00363772"/>
    <w:rsid w:val="00375E76"/>
    <w:rsid w:val="00382D5F"/>
    <w:rsid w:val="003B39CE"/>
    <w:rsid w:val="003B70B8"/>
    <w:rsid w:val="003E0DDC"/>
    <w:rsid w:val="003E78B7"/>
    <w:rsid w:val="004016B5"/>
    <w:rsid w:val="004068E6"/>
    <w:rsid w:val="004651DA"/>
    <w:rsid w:val="004964C1"/>
    <w:rsid w:val="004D5389"/>
    <w:rsid w:val="004E477D"/>
    <w:rsid w:val="00526B11"/>
    <w:rsid w:val="0055318D"/>
    <w:rsid w:val="005A3809"/>
    <w:rsid w:val="005B1C2E"/>
    <w:rsid w:val="005C55E5"/>
    <w:rsid w:val="005C6AE8"/>
    <w:rsid w:val="005E6CAB"/>
    <w:rsid w:val="005F1856"/>
    <w:rsid w:val="005F4BA5"/>
    <w:rsid w:val="00632C5F"/>
    <w:rsid w:val="00646063"/>
    <w:rsid w:val="006C5821"/>
    <w:rsid w:val="006D6002"/>
    <w:rsid w:val="00710F28"/>
    <w:rsid w:val="00722508"/>
    <w:rsid w:val="00735964"/>
    <w:rsid w:val="007667FF"/>
    <w:rsid w:val="00774CA0"/>
    <w:rsid w:val="007B3FB3"/>
    <w:rsid w:val="007B561D"/>
    <w:rsid w:val="0082622C"/>
    <w:rsid w:val="008350EB"/>
    <w:rsid w:val="00852961"/>
    <w:rsid w:val="00875312"/>
    <w:rsid w:val="008D27BF"/>
    <w:rsid w:val="008E2505"/>
    <w:rsid w:val="0093462B"/>
    <w:rsid w:val="009669EA"/>
    <w:rsid w:val="00985AD8"/>
    <w:rsid w:val="00995108"/>
    <w:rsid w:val="009A20A5"/>
    <w:rsid w:val="009B6675"/>
    <w:rsid w:val="009C7B4A"/>
    <w:rsid w:val="009D51F9"/>
    <w:rsid w:val="009D62CC"/>
    <w:rsid w:val="00A013AB"/>
    <w:rsid w:val="00A13117"/>
    <w:rsid w:val="00A24B09"/>
    <w:rsid w:val="00A31259"/>
    <w:rsid w:val="00A34062"/>
    <w:rsid w:val="00A5272F"/>
    <w:rsid w:val="00A65505"/>
    <w:rsid w:val="00A725CB"/>
    <w:rsid w:val="00A73665"/>
    <w:rsid w:val="00A77D22"/>
    <w:rsid w:val="00A8437D"/>
    <w:rsid w:val="00AB51FF"/>
    <w:rsid w:val="00AD7744"/>
    <w:rsid w:val="00AF1D02"/>
    <w:rsid w:val="00AF5C14"/>
    <w:rsid w:val="00B0585D"/>
    <w:rsid w:val="00B15548"/>
    <w:rsid w:val="00B159D1"/>
    <w:rsid w:val="00B23F72"/>
    <w:rsid w:val="00B322F3"/>
    <w:rsid w:val="00B3757B"/>
    <w:rsid w:val="00B407CA"/>
    <w:rsid w:val="00B62476"/>
    <w:rsid w:val="00B806E6"/>
    <w:rsid w:val="00B867AC"/>
    <w:rsid w:val="00B8773E"/>
    <w:rsid w:val="00B93902"/>
    <w:rsid w:val="00BA53AD"/>
    <w:rsid w:val="00BA67EC"/>
    <w:rsid w:val="00BD3A9B"/>
    <w:rsid w:val="00BD4928"/>
    <w:rsid w:val="00BE2436"/>
    <w:rsid w:val="00C2356D"/>
    <w:rsid w:val="00C4496D"/>
    <w:rsid w:val="00C63CA2"/>
    <w:rsid w:val="00C71D90"/>
    <w:rsid w:val="00C74372"/>
    <w:rsid w:val="00CB7608"/>
    <w:rsid w:val="00CC0769"/>
    <w:rsid w:val="00CC19A0"/>
    <w:rsid w:val="00CD6085"/>
    <w:rsid w:val="00D05056"/>
    <w:rsid w:val="00D118E8"/>
    <w:rsid w:val="00D13F96"/>
    <w:rsid w:val="00D155CF"/>
    <w:rsid w:val="00D1762B"/>
    <w:rsid w:val="00D71F01"/>
    <w:rsid w:val="00D73267"/>
    <w:rsid w:val="00DE4BF4"/>
    <w:rsid w:val="00E35CFF"/>
    <w:rsid w:val="00EB738E"/>
    <w:rsid w:val="00EC0118"/>
    <w:rsid w:val="00EC257D"/>
    <w:rsid w:val="00EF42BE"/>
    <w:rsid w:val="00F000A9"/>
    <w:rsid w:val="00F06DA5"/>
    <w:rsid w:val="00F44330"/>
    <w:rsid w:val="00F63376"/>
    <w:rsid w:val="00F77EFA"/>
    <w:rsid w:val="00F81924"/>
    <w:rsid w:val="00FB3F31"/>
    <w:rsid w:val="00FC303F"/>
    <w:rsid w:val="00FF398F"/>
    <w:rsid w:val="00FF511B"/>
    <w:rsid w:val="35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E372C"/>
  <w15:chartTrackingRefBased/>
  <w15:docId w15:val="{B278A306-3EFD-4A4C-BBC2-D33514AB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FF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48"/>
    <w:pPr>
      <w:keepNext/>
      <w:keepLines/>
      <w:spacing w:before="240" w:after="240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548"/>
    <w:pPr>
      <w:keepNext/>
      <w:keepLines/>
      <w:spacing w:before="12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85D"/>
    <w:pPr>
      <w:keepNext/>
      <w:spacing w:before="120"/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9CD"/>
    <w:pPr>
      <w:keepNext/>
      <w:ind w:firstLine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646"/>
    <w:pPr>
      <w:keepNext/>
      <w:ind w:firstLine="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48"/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27DC"/>
    <w:pPr>
      <w:spacing w:before="480" w:after="240"/>
      <w:ind w:firstLine="0"/>
      <w:jc w:val="center"/>
    </w:pPr>
    <w:rPr>
      <w:rFonts w:ascii="Times New Roman Bold" w:eastAsiaTheme="majorEastAsia" w:hAnsi="Times New Roman Bold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DC"/>
    <w:rPr>
      <w:rFonts w:ascii="Times New Roman Bold" w:eastAsiaTheme="majorEastAsia" w:hAnsi="Times New Roman Bold" w:cstheme="majorBidi"/>
      <w:b/>
      <w:caps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1F9"/>
    <w:pPr>
      <w:numPr>
        <w:ilvl w:val="1"/>
      </w:numPr>
      <w:spacing w:before="240" w:after="240"/>
      <w:ind w:firstLine="567"/>
    </w:pPr>
    <w:rPr>
      <w:rFonts w:eastAsiaTheme="minorEastAsia"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51F9"/>
    <w:rPr>
      <w:rFonts w:ascii="Times New Roman" w:eastAsiaTheme="minorEastAsia" w:hAnsi="Times New Roman"/>
      <w:i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5548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Figure">
    <w:name w:val="Figure"/>
    <w:basedOn w:val="Subtitle"/>
    <w:link w:val="FigureChar"/>
    <w:qFormat/>
    <w:rsid w:val="00FF398F"/>
    <w:pPr>
      <w:spacing w:before="0"/>
      <w:ind w:firstLine="0"/>
      <w:jc w:val="center"/>
    </w:pPr>
    <w:rPr>
      <w:sz w:val="20"/>
    </w:rPr>
  </w:style>
  <w:style w:type="character" w:customStyle="1" w:styleId="FigureChar">
    <w:name w:val="Figure Char"/>
    <w:basedOn w:val="SubtitleChar"/>
    <w:link w:val="Figure"/>
    <w:rsid w:val="00FF398F"/>
    <w:rPr>
      <w:rFonts w:ascii="Times New Roman" w:eastAsiaTheme="minorEastAsia" w:hAnsi="Times New Roman"/>
      <w:i/>
      <w:spacing w:val="15"/>
      <w:sz w:val="20"/>
    </w:rPr>
  </w:style>
  <w:style w:type="paragraph" w:customStyle="1" w:styleId="Table">
    <w:name w:val="Table"/>
    <w:basedOn w:val="Figure"/>
    <w:link w:val="TableChar"/>
    <w:qFormat/>
    <w:rsid w:val="00632C5F"/>
    <w:pPr>
      <w:spacing w:before="120" w:after="0"/>
    </w:pPr>
  </w:style>
  <w:style w:type="character" w:customStyle="1" w:styleId="TableChar">
    <w:name w:val="Table Char"/>
    <w:basedOn w:val="FigureChar"/>
    <w:link w:val="Table"/>
    <w:rsid w:val="00632C5F"/>
    <w:rPr>
      <w:rFonts w:ascii="Times New Roman" w:eastAsiaTheme="minorEastAsia" w:hAnsi="Times New Roman"/>
      <w:i/>
      <w:spacing w:val="15"/>
      <w:sz w:val="20"/>
    </w:rPr>
  </w:style>
  <w:style w:type="paragraph" w:styleId="Header">
    <w:name w:val="header"/>
    <w:basedOn w:val="Normal"/>
    <w:link w:val="HeaderChar"/>
    <w:uiPriority w:val="99"/>
    <w:unhideWhenUsed/>
    <w:rsid w:val="00774C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C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4C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CA0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3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37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37E"/>
    <w:rPr>
      <w:vertAlign w:val="superscript"/>
    </w:rPr>
  </w:style>
  <w:style w:type="paragraph" w:customStyle="1" w:styleId="Els-footnote">
    <w:name w:val="Els-footnote"/>
    <w:rsid w:val="0024437E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0585D"/>
    <w:rPr>
      <w:rFonts w:ascii="Times New Roman" w:hAnsi="Times New Roman"/>
      <w:bCs/>
      <w:i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6264D"/>
    <w:pPr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rsid w:val="0006264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3462B"/>
    <w:pPr>
      <w:ind w:left="720"/>
      <w:contextualSpacing/>
    </w:pPr>
  </w:style>
  <w:style w:type="table" w:styleId="TableGrid">
    <w:name w:val="Table Grid"/>
    <w:basedOn w:val="TableNormal"/>
    <w:uiPriority w:val="39"/>
    <w:rsid w:val="009C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26B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549CD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FC3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3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41646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3616-A35D-42B7-AA6F-E53F6CEC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Barkoczi</dc:creator>
  <cp:keywords/>
  <dc:description/>
  <cp:lastModifiedBy>Nadia Barkoczi</cp:lastModifiedBy>
  <cp:revision>3</cp:revision>
  <dcterms:created xsi:type="dcterms:W3CDTF">2024-04-08T06:32:00Z</dcterms:created>
  <dcterms:modified xsi:type="dcterms:W3CDTF">2024-04-08T06:33:00Z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2024-02-16T08:53:06Z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7b1aac6c-c530-40d5-b07e-4bf835f4ab0b</vt:lpwstr>
  </property>
  <property fmtid="{D5CDD505-2E9C-101B-9397-08002B2CF9AE}" pid="8" name="MSIP_Label_5b58b62f-6f94-46bd-8089-18e64b0a9abb_ContentBits">
    <vt:lpwstr>0</vt:lpwstr>
  </property>
</Properties>
</file>